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E288" w14:textId="77777777" w:rsidR="00BF244D" w:rsidRDefault="00BF244D" w:rsidP="00BF244D">
      <w:pPr>
        <w:pStyle w:val="xmsonormal"/>
        <w:shd w:val="clear" w:color="auto" w:fill="FFFFFF"/>
        <w:spacing w:before="0" w:beforeAutospacing="0" w:after="0" w:afterAutospacing="0" w:line="480" w:lineRule="atLeast"/>
        <w:jc w:val="center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Works Cited</w:t>
      </w:r>
    </w:p>
    <w:p w14:paraId="2A427B93" w14:textId="77777777" w:rsidR="00BF244D" w:rsidRDefault="00AB7A28" w:rsidP="008C06AE">
      <w:pPr>
        <w:pStyle w:val="xmsonormal"/>
        <w:shd w:val="clear" w:color="auto" w:fill="FFFFFF"/>
        <w:spacing w:before="0" w:beforeAutospacing="0" w:after="0" w:afterAutospacing="0" w:line="480" w:lineRule="atLeast"/>
        <w:rPr>
          <w:color w:val="000000"/>
          <w:bdr w:val="none" w:sz="0" w:space="0" w:color="auto" w:frame="1"/>
        </w:rPr>
      </w:pPr>
      <w:r w:rsidRPr="00BF244D">
        <w:rPr>
          <w:color w:val="000000"/>
          <w:bdr w:val="none" w:sz="0" w:space="0" w:color="auto" w:frame="1"/>
        </w:rPr>
        <w:t>Bhattacharya, A. (</w:t>
      </w:r>
      <w:r w:rsidR="003C0281" w:rsidRPr="00BF244D">
        <w:rPr>
          <w:color w:val="000000"/>
          <w:bdr w:val="none" w:sz="0" w:space="0" w:color="auto" w:frame="1"/>
        </w:rPr>
        <w:t>2006</w:t>
      </w:r>
      <w:r w:rsidRPr="00BF244D">
        <w:rPr>
          <w:color w:val="000000"/>
          <w:bdr w:val="none" w:sz="0" w:space="0" w:color="auto" w:frame="1"/>
        </w:rPr>
        <w:t>). Syllable-based reading strategy for mastery of scientific information.</w:t>
      </w:r>
      <w:r w:rsidR="00004279" w:rsidRPr="00BF244D">
        <w:rPr>
          <w:color w:val="000000"/>
          <w:bdr w:val="none" w:sz="0" w:space="0" w:color="auto" w:frame="1"/>
        </w:rPr>
        <w:t xml:space="preserve"> </w:t>
      </w:r>
    </w:p>
    <w:p w14:paraId="538B7498" w14:textId="3250B193" w:rsidR="00AB7A28" w:rsidRPr="00BF244D" w:rsidRDefault="00004279" w:rsidP="00BF244D">
      <w:pPr>
        <w:pStyle w:val="xmsonormal"/>
        <w:shd w:val="clear" w:color="auto" w:fill="FFFFFF"/>
        <w:spacing w:before="0" w:beforeAutospacing="0" w:after="0" w:afterAutospacing="0" w:line="480" w:lineRule="atLeast"/>
        <w:ind w:firstLine="720"/>
        <w:rPr>
          <w:color w:val="000000"/>
          <w:bdr w:val="none" w:sz="0" w:space="0" w:color="auto" w:frame="1"/>
        </w:rPr>
      </w:pPr>
      <w:r w:rsidRPr="00BF244D">
        <w:rPr>
          <w:rStyle w:val="Emphasis"/>
          <w:shd w:val="clear" w:color="auto" w:fill="FFFFFF"/>
        </w:rPr>
        <w:t>Remedial and Special Education</w:t>
      </w:r>
      <w:r w:rsidR="00AC3C8C">
        <w:rPr>
          <w:rStyle w:val="Emphasis"/>
          <w:shd w:val="clear" w:color="auto" w:fill="FFFFFF"/>
        </w:rPr>
        <w:t>, 27</w:t>
      </w:r>
      <w:r w:rsidRPr="00BF244D">
        <w:rPr>
          <w:color w:val="000000"/>
          <w:bdr w:val="none" w:sz="0" w:space="0" w:color="auto" w:frame="1"/>
        </w:rPr>
        <w:t>(2), 116-125.</w:t>
      </w:r>
    </w:p>
    <w:p w14:paraId="58A9F1E6" w14:textId="77777777" w:rsidR="00CA2553" w:rsidRDefault="002565A1" w:rsidP="00CA2553">
      <w:pPr>
        <w:pStyle w:val="xmsonormal"/>
        <w:shd w:val="clear" w:color="auto" w:fill="FFFFFF"/>
        <w:spacing w:before="0" w:beforeAutospacing="0" w:after="0" w:afterAutospacing="0" w:line="480" w:lineRule="atLeast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Knight-McKenna, M.</w:t>
      </w:r>
      <w:r w:rsidR="00AB7A28" w:rsidRPr="00BF244D">
        <w:rPr>
          <w:color w:val="000000"/>
          <w:bdr w:val="none" w:sz="0" w:space="0" w:color="auto" w:frame="1"/>
        </w:rPr>
        <w:t xml:space="preserve"> (</w:t>
      </w:r>
      <w:r w:rsidR="003737F0" w:rsidRPr="00BF244D">
        <w:rPr>
          <w:color w:val="000000"/>
          <w:bdr w:val="none" w:sz="0" w:space="0" w:color="auto" w:frame="1"/>
        </w:rPr>
        <w:t>2008</w:t>
      </w:r>
      <w:r w:rsidR="00AB7A28" w:rsidRPr="00BF244D">
        <w:rPr>
          <w:color w:val="000000"/>
          <w:bdr w:val="none" w:sz="0" w:space="0" w:color="auto" w:frame="1"/>
        </w:rPr>
        <w:t>). Syllable types: A strategy for reading multisyllabic words.</w:t>
      </w:r>
      <w:r w:rsidR="000C7C77" w:rsidRPr="00BF244D">
        <w:rPr>
          <w:color w:val="000000"/>
          <w:bdr w:val="none" w:sz="0" w:space="0" w:color="auto" w:frame="1"/>
        </w:rPr>
        <w:t xml:space="preserve"> </w:t>
      </w:r>
    </w:p>
    <w:p w14:paraId="0AB1E1FE" w14:textId="77777777" w:rsidR="00AB7A28" w:rsidRPr="00CA2553" w:rsidRDefault="00DF4D7E" w:rsidP="00CA2553">
      <w:pPr>
        <w:pStyle w:val="xmsonormal"/>
        <w:shd w:val="clear" w:color="auto" w:fill="FFFFFF"/>
        <w:spacing w:before="0" w:beforeAutospacing="0" w:after="0" w:afterAutospacing="0" w:line="480" w:lineRule="atLeast"/>
        <w:ind w:firstLine="720"/>
        <w:rPr>
          <w:i/>
          <w:color w:val="000000"/>
          <w:bdr w:val="none" w:sz="0" w:space="0" w:color="auto" w:frame="1"/>
        </w:rPr>
      </w:pPr>
      <w:r w:rsidRPr="00BF244D">
        <w:rPr>
          <w:i/>
          <w:color w:val="000000"/>
          <w:bdr w:val="none" w:sz="0" w:space="0" w:color="auto" w:frame="1"/>
        </w:rPr>
        <w:t>TEACHING Exceptional Children</w:t>
      </w:r>
      <w:r w:rsidRPr="00BF244D">
        <w:rPr>
          <w:color w:val="000000"/>
          <w:bdr w:val="none" w:sz="0" w:space="0" w:color="auto" w:frame="1"/>
        </w:rPr>
        <w:t xml:space="preserve">, </w:t>
      </w:r>
      <w:r w:rsidRPr="00AC3C8C">
        <w:rPr>
          <w:i/>
          <w:iCs/>
          <w:color w:val="000000"/>
          <w:bdr w:val="none" w:sz="0" w:space="0" w:color="auto" w:frame="1"/>
        </w:rPr>
        <w:t>40</w:t>
      </w:r>
      <w:r w:rsidRPr="00BF244D">
        <w:rPr>
          <w:color w:val="000000"/>
          <w:bdr w:val="none" w:sz="0" w:space="0" w:color="auto" w:frame="1"/>
        </w:rPr>
        <w:t xml:space="preserve">(1), </w:t>
      </w:r>
      <w:r w:rsidR="000C7C77" w:rsidRPr="00BF244D">
        <w:rPr>
          <w:color w:val="000000"/>
          <w:bdr w:val="none" w:sz="0" w:space="0" w:color="auto" w:frame="1"/>
        </w:rPr>
        <w:t>14-24</w:t>
      </w:r>
      <w:r w:rsidRPr="00BF244D">
        <w:rPr>
          <w:color w:val="000000"/>
          <w:bdr w:val="none" w:sz="0" w:space="0" w:color="auto" w:frame="1"/>
        </w:rPr>
        <w:t>.</w:t>
      </w:r>
    </w:p>
    <w:p w14:paraId="442B9005" w14:textId="77777777" w:rsidR="008C06AE" w:rsidRPr="00BF244D" w:rsidRDefault="008C06AE" w:rsidP="008C06AE">
      <w:pPr>
        <w:pStyle w:val="xmsonormal"/>
        <w:shd w:val="clear" w:color="auto" w:fill="FFFFFF"/>
        <w:spacing w:before="0" w:beforeAutospacing="0" w:after="0" w:afterAutospacing="0" w:line="480" w:lineRule="atLeast"/>
        <w:rPr>
          <w:color w:val="000000"/>
          <w:bdr w:val="none" w:sz="0" w:space="0" w:color="auto" w:frame="1"/>
        </w:rPr>
      </w:pPr>
      <w:r w:rsidRPr="00BF244D">
        <w:rPr>
          <w:color w:val="000000"/>
          <w:bdr w:val="none" w:sz="0" w:space="0" w:color="auto" w:frame="1"/>
        </w:rPr>
        <w:t xml:space="preserve">Scarborough, H. S. (2001). Connecting early language and literacy to later reading </w:t>
      </w:r>
    </w:p>
    <w:p w14:paraId="5640D786" w14:textId="77777777" w:rsidR="008C06AE" w:rsidRPr="00BF244D" w:rsidRDefault="008C06AE" w:rsidP="008C06AE">
      <w:pPr>
        <w:pStyle w:val="xmsonormal"/>
        <w:shd w:val="clear" w:color="auto" w:fill="FFFFFF"/>
        <w:spacing w:before="0" w:beforeAutospacing="0" w:after="0" w:afterAutospacing="0" w:line="480" w:lineRule="atLeast"/>
        <w:ind w:left="720"/>
        <w:rPr>
          <w:color w:val="000000"/>
        </w:rPr>
      </w:pPr>
      <w:r w:rsidRPr="00BF244D">
        <w:rPr>
          <w:color w:val="000000"/>
          <w:bdr w:val="none" w:sz="0" w:space="0" w:color="auto" w:frame="1"/>
        </w:rPr>
        <w:t>(dis)abilities:  Evidence, theory, and practice. In S. Neuman &amp; D. Dickinson (Eds.), </w:t>
      </w:r>
      <w:r w:rsidRPr="00BF244D">
        <w:rPr>
          <w:i/>
          <w:iCs/>
          <w:color w:val="000000"/>
          <w:bdr w:val="none" w:sz="0" w:space="0" w:color="auto" w:frame="1"/>
        </w:rPr>
        <w:t>Handbook for research in early literacy</w:t>
      </w:r>
      <w:r w:rsidRPr="00BF244D">
        <w:rPr>
          <w:color w:val="000000"/>
          <w:bdr w:val="none" w:sz="0" w:space="0" w:color="auto" w:frame="1"/>
        </w:rPr>
        <w:t> (pp. 97-110). New York, NY: Guilford Press.</w:t>
      </w:r>
    </w:p>
    <w:p w14:paraId="24DDEE30" w14:textId="77777777" w:rsidR="00AC3C8C" w:rsidRPr="00BF244D" w:rsidRDefault="00AC3C8C" w:rsidP="00AC3C8C">
      <w:pPr>
        <w:pStyle w:val="xmsonormal"/>
        <w:shd w:val="clear" w:color="auto" w:fill="FFFFFF"/>
        <w:spacing w:before="0" w:beforeAutospacing="0" w:after="0" w:afterAutospacing="0" w:line="480" w:lineRule="atLeast"/>
        <w:rPr>
          <w:i/>
          <w:color w:val="000000"/>
          <w:bdr w:val="none" w:sz="0" w:space="0" w:color="auto" w:frame="1"/>
        </w:rPr>
      </w:pPr>
      <w:r w:rsidRPr="00BF244D">
        <w:rPr>
          <w:color w:val="000000"/>
          <w:bdr w:val="none" w:sz="0" w:space="0" w:color="auto" w:frame="1"/>
        </w:rPr>
        <w:t xml:space="preserve">Sherman, M. K. (2018). Using six syllable types to teach word attack skills. </w:t>
      </w:r>
      <w:r w:rsidRPr="00BF244D">
        <w:rPr>
          <w:i/>
          <w:color w:val="000000"/>
          <w:bdr w:val="none" w:sz="0" w:space="0" w:color="auto" w:frame="1"/>
        </w:rPr>
        <w:t xml:space="preserve">Teachers </w:t>
      </w:r>
    </w:p>
    <w:p w14:paraId="71077C67" w14:textId="484F4543" w:rsidR="00AC3C8C" w:rsidRPr="00BF244D" w:rsidRDefault="00AC3C8C" w:rsidP="00AC3C8C">
      <w:pPr>
        <w:pStyle w:val="xmsonormal"/>
        <w:shd w:val="clear" w:color="auto" w:fill="FFFFFF"/>
        <w:spacing w:before="0" w:beforeAutospacing="0" w:after="0" w:afterAutospacing="0" w:line="480" w:lineRule="atLeast"/>
        <w:ind w:firstLine="720"/>
        <w:rPr>
          <w:color w:val="000000"/>
          <w:bdr w:val="none" w:sz="0" w:space="0" w:color="auto" w:frame="1"/>
        </w:rPr>
      </w:pPr>
      <w:r w:rsidRPr="00BF244D">
        <w:rPr>
          <w:i/>
          <w:color w:val="000000"/>
          <w:bdr w:val="none" w:sz="0" w:space="0" w:color="auto" w:frame="1"/>
        </w:rPr>
        <w:t>association for literary education</w:t>
      </w:r>
      <w:r w:rsidRPr="00BF244D">
        <w:rPr>
          <w:color w:val="000000"/>
          <w:bdr w:val="none" w:sz="0" w:space="0" w:color="auto" w:frame="1"/>
        </w:rPr>
        <w:t xml:space="preserve">, </w:t>
      </w:r>
      <w:r>
        <w:rPr>
          <w:color w:val="000000"/>
          <w:bdr w:val="none" w:sz="0" w:space="0" w:color="auto" w:frame="1"/>
        </w:rPr>
        <w:t>(</w:t>
      </w:r>
      <w:r w:rsidRPr="00BF244D">
        <w:rPr>
          <w:color w:val="000000"/>
          <w:bdr w:val="none" w:sz="0" w:space="0" w:color="auto" w:frame="1"/>
        </w:rPr>
        <w:t>5). Houston Baptist University.</w:t>
      </w:r>
    </w:p>
    <w:p w14:paraId="10990301" w14:textId="77777777" w:rsidR="007D2E79" w:rsidRPr="00BF244D" w:rsidRDefault="007D2E79">
      <w:pPr>
        <w:rPr>
          <w:rFonts w:ascii="Times New Roman" w:hAnsi="Times New Roman" w:cs="Times New Roman"/>
          <w:sz w:val="24"/>
          <w:szCs w:val="24"/>
        </w:rPr>
      </w:pPr>
    </w:p>
    <w:sectPr w:rsidR="007D2E79" w:rsidRPr="00BF2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AE"/>
    <w:rsid w:val="00004279"/>
    <w:rsid w:val="000C7C77"/>
    <w:rsid w:val="002565A1"/>
    <w:rsid w:val="003573C0"/>
    <w:rsid w:val="003737F0"/>
    <w:rsid w:val="003C0281"/>
    <w:rsid w:val="007D2E79"/>
    <w:rsid w:val="008C06AE"/>
    <w:rsid w:val="00AB7A28"/>
    <w:rsid w:val="00AC3C8C"/>
    <w:rsid w:val="00BF244D"/>
    <w:rsid w:val="00CA2553"/>
    <w:rsid w:val="00D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13AD1"/>
  <w15:docId w15:val="{04CFF453-583A-4D53-A599-7C444B88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C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42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Dr. Megan Reister</cp:lastModifiedBy>
  <cp:revision>3</cp:revision>
  <dcterms:created xsi:type="dcterms:W3CDTF">2022-04-02T17:59:00Z</dcterms:created>
  <dcterms:modified xsi:type="dcterms:W3CDTF">2022-04-02T18:00:00Z</dcterms:modified>
</cp:coreProperties>
</file>