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BBAF" w14:textId="77777777" w:rsidR="00C70B52" w:rsidRDefault="00ED3CAE">
      <w:pPr>
        <w:spacing w:after="0" w:line="259" w:lineRule="auto"/>
        <w:ind w:left="21" w:firstLine="0"/>
        <w:jc w:val="center"/>
      </w:pPr>
      <w:r>
        <w:rPr>
          <w:b/>
        </w:rPr>
        <w:t>Fidelity Checklist</w:t>
      </w:r>
    </w:p>
    <w:p w14:paraId="5E8633F0" w14:textId="77777777" w:rsidR="00C70B52" w:rsidRDefault="00ED3CAE">
      <w:pPr>
        <w:spacing w:after="252" w:line="259" w:lineRule="auto"/>
        <w:ind w:left="153" w:right="140"/>
        <w:jc w:val="center"/>
      </w:pPr>
      <w:r>
        <w:t>DARTS (Direct Activities Related to Text)</w:t>
      </w:r>
    </w:p>
    <w:p w14:paraId="5D8378B2" w14:textId="77777777" w:rsidR="00C70B52" w:rsidRDefault="00ED3CAE">
      <w:pPr>
        <w:spacing w:after="0" w:line="259" w:lineRule="auto"/>
        <w:ind w:left="-5"/>
      </w:pPr>
      <w:r>
        <w:rPr>
          <w:b/>
        </w:rPr>
        <w:t>Research of DARTS:</w:t>
      </w:r>
    </w:p>
    <w:p w14:paraId="17BA1DD5" w14:textId="77777777" w:rsidR="00C70B52" w:rsidRPr="00ED3CAE" w:rsidRDefault="00ED3CAE" w:rsidP="00EC668D">
      <w:pPr>
        <w:spacing w:after="0" w:line="259" w:lineRule="auto"/>
        <w:rPr>
          <w:sz w:val="22"/>
          <w:szCs w:val="20"/>
        </w:rPr>
      </w:pPr>
      <w:r w:rsidRPr="00ED3CAE">
        <w:rPr>
          <w:sz w:val="22"/>
          <w:szCs w:val="20"/>
        </w:rPr>
        <w:t>Reading is an active process that requires students to select, apply, and monitor multiple strategies.</w:t>
      </w:r>
    </w:p>
    <w:p w14:paraId="70D3BA3C" w14:textId="77777777" w:rsidR="00EC668D" w:rsidRPr="00ED3CAE" w:rsidRDefault="00ED3CAE">
      <w:pPr>
        <w:spacing w:after="269"/>
        <w:ind w:left="-5"/>
        <w:rPr>
          <w:sz w:val="22"/>
          <w:szCs w:val="20"/>
        </w:rPr>
      </w:pPr>
      <w:r w:rsidRPr="00ED3CAE">
        <w:rPr>
          <w:sz w:val="22"/>
          <w:szCs w:val="20"/>
        </w:rPr>
        <w:t>(</w:t>
      </w:r>
      <w:proofErr w:type="spellStart"/>
      <w:r w:rsidRPr="00ED3CAE">
        <w:rPr>
          <w:sz w:val="22"/>
          <w:szCs w:val="20"/>
        </w:rPr>
        <w:t>Wixson</w:t>
      </w:r>
      <w:proofErr w:type="spellEnd"/>
      <w:r w:rsidRPr="00ED3CAE">
        <w:rPr>
          <w:sz w:val="22"/>
          <w:szCs w:val="20"/>
        </w:rPr>
        <w:t xml:space="preserve"> &amp; Lipson, 1991). This can seem like an overwhelming and daunting task. Direct Activities Related to Text (DARTs) are activities that get students</w:t>
      </w:r>
      <w:r w:rsidRPr="00ED3CAE">
        <w:rPr>
          <w:sz w:val="22"/>
          <w:szCs w:val="20"/>
        </w:rPr>
        <w:t xml:space="preserve"> to engage with the text that they are reading (</w:t>
      </w:r>
      <w:proofErr w:type="spellStart"/>
      <w:r w:rsidRPr="00ED3CAE">
        <w:rPr>
          <w:sz w:val="22"/>
          <w:szCs w:val="20"/>
        </w:rPr>
        <w:t>Syaveny</w:t>
      </w:r>
      <w:proofErr w:type="spellEnd"/>
      <w:r w:rsidRPr="00ED3CAE">
        <w:rPr>
          <w:sz w:val="22"/>
          <w:szCs w:val="20"/>
        </w:rPr>
        <w:t xml:space="preserve">, 2017). This strategy was developed in 1984 by the practitioners, </w:t>
      </w:r>
      <w:proofErr w:type="gramStart"/>
      <w:r w:rsidRPr="00ED3CAE">
        <w:rPr>
          <w:sz w:val="22"/>
          <w:szCs w:val="20"/>
        </w:rPr>
        <w:t>Gardner</w:t>
      </w:r>
      <w:proofErr w:type="gramEnd"/>
      <w:r w:rsidRPr="00ED3CAE">
        <w:rPr>
          <w:sz w:val="22"/>
          <w:szCs w:val="20"/>
        </w:rPr>
        <w:t xml:space="preserve"> and </w:t>
      </w:r>
      <w:proofErr w:type="spellStart"/>
      <w:r w:rsidRPr="00ED3CAE">
        <w:rPr>
          <w:sz w:val="22"/>
          <w:szCs w:val="20"/>
        </w:rPr>
        <w:t>Lunzer</w:t>
      </w:r>
      <w:proofErr w:type="spellEnd"/>
      <w:r w:rsidRPr="00ED3CAE">
        <w:rPr>
          <w:sz w:val="22"/>
          <w:szCs w:val="20"/>
        </w:rPr>
        <w:t xml:space="preserve"> (</w:t>
      </w:r>
      <w:proofErr w:type="spellStart"/>
      <w:r w:rsidRPr="00ED3CAE">
        <w:rPr>
          <w:sz w:val="22"/>
          <w:szCs w:val="20"/>
        </w:rPr>
        <w:t>Pamelasari</w:t>
      </w:r>
      <w:proofErr w:type="spellEnd"/>
      <w:r w:rsidRPr="00ED3CAE">
        <w:rPr>
          <w:sz w:val="22"/>
          <w:szCs w:val="20"/>
        </w:rPr>
        <w:t xml:space="preserve"> &amp; </w:t>
      </w:r>
      <w:proofErr w:type="spellStart"/>
      <w:r w:rsidRPr="00ED3CAE">
        <w:rPr>
          <w:sz w:val="22"/>
          <w:szCs w:val="20"/>
        </w:rPr>
        <w:t>Khusniati</w:t>
      </w:r>
      <w:proofErr w:type="spellEnd"/>
      <w:r w:rsidRPr="00ED3CAE">
        <w:rPr>
          <w:sz w:val="22"/>
          <w:szCs w:val="20"/>
        </w:rPr>
        <w:t xml:space="preserve">, 2013). </w:t>
      </w:r>
    </w:p>
    <w:p w14:paraId="61810ADA" w14:textId="77777777" w:rsidR="00EC668D" w:rsidRPr="00ED3CAE" w:rsidRDefault="00ED3CAE">
      <w:pPr>
        <w:spacing w:after="269"/>
        <w:ind w:left="-5"/>
        <w:rPr>
          <w:sz w:val="22"/>
          <w:szCs w:val="20"/>
        </w:rPr>
      </w:pPr>
      <w:r w:rsidRPr="00ED3CAE">
        <w:rPr>
          <w:sz w:val="22"/>
          <w:szCs w:val="20"/>
        </w:rPr>
        <w:t>There are two different types of activities that fall under the DARTs method. There</w:t>
      </w:r>
      <w:r w:rsidRPr="00ED3CAE">
        <w:rPr>
          <w:sz w:val="22"/>
          <w:szCs w:val="20"/>
        </w:rPr>
        <w:t xml:space="preserve"> are reconstruction activities </w:t>
      </w:r>
      <w:r w:rsidR="00EC668D" w:rsidRPr="00ED3CAE">
        <w:rPr>
          <w:sz w:val="22"/>
          <w:szCs w:val="20"/>
        </w:rPr>
        <w:t xml:space="preserve">which enable students to use </w:t>
      </w:r>
      <w:r w:rsidRPr="00ED3CAE">
        <w:rPr>
          <w:sz w:val="22"/>
          <w:szCs w:val="20"/>
        </w:rPr>
        <w:t xml:space="preserve">a text that has been modified by the teacher, and there are analysis activities </w:t>
      </w:r>
      <w:r w:rsidR="00EC668D" w:rsidRPr="00ED3CAE">
        <w:rPr>
          <w:sz w:val="22"/>
          <w:szCs w:val="20"/>
        </w:rPr>
        <w:t>during which s</w:t>
      </w:r>
      <w:r w:rsidRPr="00ED3CAE">
        <w:rPr>
          <w:sz w:val="22"/>
          <w:szCs w:val="20"/>
        </w:rPr>
        <w:t>tudents use unmodified texts. A teacher would use reconstruction activities by having students reconstruct a text by fi</w:t>
      </w:r>
      <w:r w:rsidRPr="00ED3CAE">
        <w:rPr>
          <w:sz w:val="22"/>
          <w:szCs w:val="20"/>
        </w:rPr>
        <w:t>lling in missing words, phrases, or sentences in a text (</w:t>
      </w:r>
      <w:proofErr w:type="spellStart"/>
      <w:r w:rsidRPr="00ED3CAE">
        <w:rPr>
          <w:sz w:val="22"/>
          <w:szCs w:val="20"/>
        </w:rPr>
        <w:t>Syaveny</w:t>
      </w:r>
      <w:proofErr w:type="spellEnd"/>
      <w:r w:rsidRPr="00ED3CAE">
        <w:rPr>
          <w:sz w:val="22"/>
          <w:szCs w:val="20"/>
        </w:rPr>
        <w:t>, 2017). Analysis activities involve the students segmenting the text into different units of information and then labeling the segments.</w:t>
      </w:r>
    </w:p>
    <w:p w14:paraId="5A172DB3" w14:textId="2E8A3EA3" w:rsidR="00C70B52" w:rsidRPr="00ED3CAE" w:rsidRDefault="00ED3CAE">
      <w:pPr>
        <w:spacing w:after="269"/>
        <w:ind w:left="-5"/>
        <w:rPr>
          <w:sz w:val="22"/>
          <w:szCs w:val="20"/>
        </w:rPr>
      </w:pPr>
      <w:r w:rsidRPr="00ED3CAE">
        <w:rPr>
          <w:sz w:val="22"/>
          <w:szCs w:val="20"/>
        </w:rPr>
        <w:t>The purpose of these activities is to help students re</w:t>
      </w:r>
      <w:r w:rsidRPr="00ED3CAE">
        <w:rPr>
          <w:sz w:val="22"/>
          <w:szCs w:val="20"/>
        </w:rPr>
        <w:t xml:space="preserve">member information, </w:t>
      </w:r>
      <w:r w:rsidR="00EC668D" w:rsidRPr="00ED3CAE">
        <w:rPr>
          <w:sz w:val="22"/>
          <w:szCs w:val="20"/>
        </w:rPr>
        <w:t xml:space="preserve">to </w:t>
      </w:r>
      <w:r w:rsidRPr="00ED3CAE">
        <w:rPr>
          <w:sz w:val="22"/>
          <w:szCs w:val="20"/>
        </w:rPr>
        <w:t xml:space="preserve">develop the main idea emphasized in a text, </w:t>
      </w:r>
      <w:r w:rsidR="00EC668D" w:rsidRPr="00ED3CAE">
        <w:rPr>
          <w:sz w:val="22"/>
          <w:szCs w:val="20"/>
        </w:rPr>
        <w:t xml:space="preserve">to </w:t>
      </w:r>
      <w:r w:rsidRPr="00ED3CAE">
        <w:rPr>
          <w:sz w:val="22"/>
          <w:szCs w:val="20"/>
        </w:rPr>
        <w:t xml:space="preserve">increase motivation by </w:t>
      </w:r>
      <w:r w:rsidR="00EC668D" w:rsidRPr="00ED3CAE">
        <w:rPr>
          <w:sz w:val="22"/>
          <w:szCs w:val="20"/>
        </w:rPr>
        <w:t xml:space="preserve">actively </w:t>
      </w:r>
      <w:r w:rsidRPr="00ED3CAE">
        <w:rPr>
          <w:sz w:val="22"/>
          <w:szCs w:val="20"/>
        </w:rPr>
        <w:t>involving students</w:t>
      </w:r>
      <w:r w:rsidRPr="00ED3CAE">
        <w:rPr>
          <w:sz w:val="22"/>
          <w:szCs w:val="20"/>
        </w:rPr>
        <w:t xml:space="preserve">, and </w:t>
      </w:r>
      <w:r w:rsidR="00EC668D" w:rsidRPr="00ED3CAE">
        <w:rPr>
          <w:sz w:val="22"/>
          <w:szCs w:val="20"/>
        </w:rPr>
        <w:t xml:space="preserve">to </w:t>
      </w:r>
      <w:r w:rsidRPr="00ED3CAE">
        <w:rPr>
          <w:sz w:val="22"/>
          <w:szCs w:val="20"/>
        </w:rPr>
        <w:t xml:space="preserve">encourage students to </w:t>
      </w:r>
      <w:proofErr w:type="gramStart"/>
      <w:r w:rsidR="00EC668D" w:rsidRPr="00ED3CAE">
        <w:rPr>
          <w:sz w:val="22"/>
          <w:szCs w:val="20"/>
        </w:rPr>
        <w:t xml:space="preserve">actively and independently </w:t>
      </w:r>
      <w:r w:rsidRPr="00ED3CAE">
        <w:rPr>
          <w:sz w:val="22"/>
          <w:szCs w:val="20"/>
        </w:rPr>
        <w:t>read</w:t>
      </w:r>
      <w:proofErr w:type="gramEnd"/>
      <w:r w:rsidRPr="00ED3CAE">
        <w:rPr>
          <w:sz w:val="22"/>
          <w:szCs w:val="20"/>
        </w:rPr>
        <w:t xml:space="preserve"> </w:t>
      </w:r>
      <w:r w:rsidRPr="00ED3CAE">
        <w:rPr>
          <w:sz w:val="22"/>
          <w:szCs w:val="20"/>
        </w:rPr>
        <w:t>(</w:t>
      </w:r>
      <w:proofErr w:type="spellStart"/>
      <w:r w:rsidRPr="00ED3CAE">
        <w:rPr>
          <w:sz w:val="22"/>
          <w:szCs w:val="20"/>
        </w:rPr>
        <w:t>Pamelasari</w:t>
      </w:r>
      <w:proofErr w:type="spellEnd"/>
      <w:r w:rsidRPr="00ED3CAE">
        <w:rPr>
          <w:sz w:val="22"/>
          <w:szCs w:val="20"/>
        </w:rPr>
        <w:t xml:space="preserve"> &amp; </w:t>
      </w:r>
      <w:proofErr w:type="spellStart"/>
      <w:r w:rsidRPr="00ED3CAE">
        <w:rPr>
          <w:sz w:val="22"/>
          <w:szCs w:val="20"/>
        </w:rPr>
        <w:t>Khusniati</w:t>
      </w:r>
      <w:proofErr w:type="spellEnd"/>
      <w:r w:rsidRPr="00ED3CAE">
        <w:rPr>
          <w:sz w:val="22"/>
          <w:szCs w:val="20"/>
        </w:rPr>
        <w:t>, 2013).</w:t>
      </w:r>
    </w:p>
    <w:p w14:paraId="46410425" w14:textId="77777777" w:rsidR="00C70B52" w:rsidRPr="00ED3CAE" w:rsidRDefault="00ED3CAE">
      <w:pPr>
        <w:spacing w:after="0" w:line="259" w:lineRule="auto"/>
        <w:ind w:left="-5"/>
        <w:rPr>
          <w:sz w:val="22"/>
          <w:szCs w:val="20"/>
        </w:rPr>
      </w:pPr>
      <w:r w:rsidRPr="00ED3CAE">
        <w:rPr>
          <w:b/>
          <w:sz w:val="22"/>
          <w:szCs w:val="20"/>
        </w:rPr>
        <w:t>Science of Reading connection</w:t>
      </w:r>
      <w:r w:rsidRPr="00ED3CAE">
        <w:rPr>
          <w:sz w:val="22"/>
          <w:szCs w:val="20"/>
        </w:rPr>
        <w:t>:</w:t>
      </w:r>
    </w:p>
    <w:p w14:paraId="4748CA4B" w14:textId="77777777" w:rsidR="00C70B52" w:rsidRPr="00ED3CAE" w:rsidRDefault="00ED3CAE" w:rsidP="00EC668D">
      <w:pPr>
        <w:spacing w:after="295"/>
        <w:ind w:left="-15" w:firstLine="0"/>
        <w:rPr>
          <w:sz w:val="22"/>
          <w:szCs w:val="20"/>
        </w:rPr>
      </w:pPr>
      <w:r w:rsidRPr="00ED3CAE">
        <w:rPr>
          <w:sz w:val="22"/>
          <w:szCs w:val="20"/>
        </w:rPr>
        <w:t>The DARTs reading s</w:t>
      </w:r>
      <w:r w:rsidRPr="00ED3CAE">
        <w:rPr>
          <w:sz w:val="22"/>
          <w:szCs w:val="20"/>
        </w:rPr>
        <w:t>trategy has proven to increase reading comprehension through stimulating curiosity, promoting exploration, and increasing vocabulary knowledge. The DARTs strategy is widely known for being a helpful tool for learning science concepts and terms. While vocab</w:t>
      </w:r>
      <w:r w:rsidRPr="00ED3CAE">
        <w:rPr>
          <w:sz w:val="22"/>
          <w:szCs w:val="20"/>
        </w:rPr>
        <w:t>ulary is an integral part of science studies, it is vital to reading comprehension as well. The DARTs activities help students develop independence and problem-solving skills when encountering unknown words in a text. Many students enjoy DARTs activities a</w:t>
      </w:r>
      <w:r w:rsidRPr="00ED3CAE">
        <w:rPr>
          <w:sz w:val="22"/>
          <w:szCs w:val="20"/>
        </w:rPr>
        <w:t>nd are excited to complete them. One important aspect of DARTs is that it strengthens a student’s ability to predict, explore, and struggle with problem vocabulary. This skill is vital in overall reading comprehension.</w:t>
      </w:r>
    </w:p>
    <w:p w14:paraId="4E858AB1" w14:textId="77777777" w:rsidR="00C70B52" w:rsidRDefault="00ED3CAE">
      <w:pPr>
        <w:tabs>
          <w:tab w:val="center" w:pos="7800"/>
        </w:tabs>
        <w:ind w:left="-15" w:firstLine="0"/>
      </w:pPr>
      <w:r>
        <w:t>Date:</w:t>
      </w:r>
      <w:r>
        <w:tab/>
        <w:t>Activity/Class:</w:t>
      </w:r>
    </w:p>
    <w:tbl>
      <w:tblPr>
        <w:tblStyle w:val="TableGrid"/>
        <w:tblW w:w="11000" w:type="dxa"/>
        <w:tblInd w:w="-90" w:type="dxa"/>
        <w:tblCellMar>
          <w:top w:w="168" w:type="dxa"/>
          <w:left w:w="95" w:type="dxa"/>
          <w:bottom w:w="0" w:type="dxa"/>
          <w:right w:w="115" w:type="dxa"/>
        </w:tblCellMar>
        <w:tblLook w:val="04A0" w:firstRow="1" w:lastRow="0" w:firstColumn="1" w:lastColumn="0" w:noHBand="0" w:noVBand="1"/>
      </w:tblPr>
      <w:tblGrid>
        <w:gridCol w:w="5680"/>
        <w:gridCol w:w="780"/>
        <w:gridCol w:w="720"/>
        <w:gridCol w:w="3820"/>
      </w:tblGrid>
      <w:tr w:rsidR="00C70B52" w14:paraId="6CACA162" w14:textId="77777777">
        <w:trPr>
          <w:trHeight w:val="499"/>
        </w:trPr>
        <w:tc>
          <w:tcPr>
            <w:tcW w:w="56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4269445" w14:textId="5BC4E4C8" w:rsidR="00C70B52" w:rsidRDefault="00ED3CAE">
            <w:pPr>
              <w:spacing w:after="0" w:line="259" w:lineRule="auto"/>
              <w:ind w:left="100" w:firstLine="0"/>
            </w:pPr>
            <w:r>
              <w:rPr>
                <w:b/>
              </w:rPr>
              <w:t>DARTs</w:t>
            </w:r>
          </w:p>
        </w:tc>
        <w:tc>
          <w:tcPr>
            <w:tcW w:w="78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7131175" w14:textId="77777777" w:rsidR="00C70B52" w:rsidRDefault="00ED3CAE">
            <w:pPr>
              <w:spacing w:after="0" w:line="259" w:lineRule="auto"/>
              <w:ind w:left="0" w:firstLine="0"/>
            </w:pPr>
            <w:r>
              <w:rPr>
                <w:b/>
              </w:rPr>
              <w:t>YES</w:t>
            </w:r>
          </w:p>
        </w:tc>
        <w:tc>
          <w:tcPr>
            <w:tcW w:w="7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19168AF" w14:textId="77777777" w:rsidR="00C70B52" w:rsidRDefault="00ED3CAE">
            <w:pPr>
              <w:spacing w:after="0" w:line="259" w:lineRule="auto"/>
              <w:ind w:left="15" w:firstLine="0"/>
            </w:pPr>
            <w:r>
              <w:rPr>
                <w:b/>
              </w:rPr>
              <w:t>NO</w:t>
            </w:r>
          </w:p>
        </w:tc>
        <w:tc>
          <w:tcPr>
            <w:tcW w:w="38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269B75F" w14:textId="77777777" w:rsidR="00C70B52" w:rsidRDefault="00ED3CAE">
            <w:pPr>
              <w:spacing w:after="0" w:line="259" w:lineRule="auto"/>
              <w:ind w:left="15" w:firstLine="0"/>
            </w:pPr>
            <w:r>
              <w:rPr>
                <w:b/>
              </w:rPr>
              <w:t>COMMENTS</w:t>
            </w:r>
          </w:p>
        </w:tc>
      </w:tr>
      <w:tr w:rsidR="00C70B52" w14:paraId="57F19309" w14:textId="77777777">
        <w:trPr>
          <w:trHeight w:val="1321"/>
        </w:trPr>
        <w:tc>
          <w:tcPr>
            <w:tcW w:w="5680" w:type="dxa"/>
            <w:tcBorders>
              <w:top w:val="single" w:sz="8" w:space="0" w:color="000000"/>
              <w:left w:val="single" w:sz="8" w:space="0" w:color="000000"/>
              <w:bottom w:val="single" w:sz="8" w:space="0" w:color="000000"/>
              <w:right w:val="single" w:sz="8" w:space="0" w:color="000000"/>
            </w:tcBorders>
          </w:tcPr>
          <w:p w14:paraId="35B82B28" w14:textId="77777777" w:rsidR="00C70B52" w:rsidRPr="00ED3CAE" w:rsidRDefault="00ED3CAE" w:rsidP="00ED3CAE">
            <w:pPr>
              <w:spacing w:after="0" w:line="240" w:lineRule="auto"/>
              <w:ind w:left="730" w:hanging="360"/>
              <w:rPr>
                <w:sz w:val="22"/>
                <w:szCs w:val="20"/>
              </w:rPr>
            </w:pPr>
            <w:r w:rsidRPr="00ED3CAE">
              <w:rPr>
                <w:sz w:val="22"/>
                <w:szCs w:val="20"/>
              </w:rPr>
              <w:t>1.</w:t>
            </w:r>
            <w:r w:rsidRPr="00ED3CAE">
              <w:rPr>
                <w:sz w:val="22"/>
                <w:szCs w:val="20"/>
              </w:rPr>
              <w:tab/>
              <w:t>Introduce the text being read and prepare the student for reading by activating prior knowledge, raising questions, and making predictions about the text.</w:t>
            </w:r>
          </w:p>
        </w:tc>
        <w:tc>
          <w:tcPr>
            <w:tcW w:w="780" w:type="dxa"/>
            <w:tcBorders>
              <w:top w:val="single" w:sz="8" w:space="0" w:color="000000"/>
              <w:left w:val="single" w:sz="8" w:space="0" w:color="000000"/>
              <w:bottom w:val="single" w:sz="8" w:space="0" w:color="000000"/>
              <w:right w:val="single" w:sz="8" w:space="0" w:color="000000"/>
            </w:tcBorders>
          </w:tcPr>
          <w:p w14:paraId="755C6F6D" w14:textId="77777777" w:rsidR="00C70B52" w:rsidRDefault="00C70B52">
            <w:pPr>
              <w:spacing w:after="160" w:line="259" w:lineRule="auto"/>
              <w:ind w:left="0" w:firstLine="0"/>
            </w:pPr>
          </w:p>
        </w:tc>
        <w:tc>
          <w:tcPr>
            <w:tcW w:w="720" w:type="dxa"/>
            <w:tcBorders>
              <w:top w:val="single" w:sz="8" w:space="0" w:color="000000"/>
              <w:left w:val="single" w:sz="8" w:space="0" w:color="000000"/>
              <w:bottom w:val="single" w:sz="8" w:space="0" w:color="000000"/>
              <w:right w:val="single" w:sz="8" w:space="0" w:color="000000"/>
            </w:tcBorders>
          </w:tcPr>
          <w:p w14:paraId="762B96E4" w14:textId="77777777" w:rsidR="00C70B52" w:rsidRDefault="00C70B52">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0148910F" w14:textId="77777777" w:rsidR="00C70B52" w:rsidRDefault="00C70B52">
            <w:pPr>
              <w:spacing w:after="160" w:line="259" w:lineRule="auto"/>
              <w:ind w:left="0" w:firstLine="0"/>
            </w:pPr>
          </w:p>
        </w:tc>
      </w:tr>
      <w:tr w:rsidR="00C70B52" w14:paraId="6D7C0A87" w14:textId="77777777" w:rsidTr="00ED3CAE">
        <w:trPr>
          <w:trHeight w:val="2062"/>
        </w:trPr>
        <w:tc>
          <w:tcPr>
            <w:tcW w:w="5680" w:type="dxa"/>
            <w:tcBorders>
              <w:top w:val="single" w:sz="8" w:space="0" w:color="000000"/>
              <w:left w:val="single" w:sz="8" w:space="0" w:color="000000"/>
              <w:bottom w:val="single" w:sz="8" w:space="0" w:color="000000"/>
              <w:right w:val="single" w:sz="8" w:space="0" w:color="000000"/>
            </w:tcBorders>
            <w:vAlign w:val="center"/>
          </w:tcPr>
          <w:p w14:paraId="69A2AF03" w14:textId="77777777" w:rsidR="00C70B52" w:rsidRPr="00ED3CAE" w:rsidRDefault="00ED3CAE" w:rsidP="00ED3CAE">
            <w:pPr>
              <w:spacing w:after="0" w:line="240" w:lineRule="auto"/>
              <w:ind w:left="730" w:right="55" w:hanging="360"/>
              <w:rPr>
                <w:sz w:val="22"/>
                <w:szCs w:val="20"/>
              </w:rPr>
            </w:pPr>
            <w:r w:rsidRPr="00ED3CAE">
              <w:rPr>
                <w:sz w:val="22"/>
                <w:szCs w:val="20"/>
              </w:rPr>
              <w:lastRenderedPageBreak/>
              <w:t>2.</w:t>
            </w:r>
            <w:r w:rsidRPr="00ED3CAE">
              <w:rPr>
                <w:sz w:val="22"/>
                <w:szCs w:val="20"/>
              </w:rPr>
              <w:tab/>
            </w:r>
            <w:r w:rsidRPr="00ED3CAE">
              <w:rPr>
                <w:sz w:val="22"/>
                <w:szCs w:val="20"/>
              </w:rPr>
              <w:t>Explain to the student that he or she will be writing a subheading for each paragraph that is read. Explain that the subheading tells the most important part of the paragraph. Give an example of a subheading: (</w:t>
            </w:r>
            <w:proofErr w:type="gramStart"/>
            <w:r w:rsidRPr="00ED3CAE">
              <w:rPr>
                <w:sz w:val="22"/>
                <w:szCs w:val="20"/>
              </w:rPr>
              <w:t>i.e.</w:t>
            </w:r>
            <w:proofErr w:type="gramEnd"/>
            <w:r w:rsidRPr="00ED3CAE">
              <w:rPr>
                <w:sz w:val="22"/>
                <w:szCs w:val="20"/>
              </w:rPr>
              <w:t xml:space="preserve"> </w:t>
            </w:r>
            <w:r w:rsidRPr="00ED3CAE">
              <w:rPr>
                <w:i/>
                <w:sz w:val="22"/>
                <w:szCs w:val="20"/>
              </w:rPr>
              <w:t>If I read a paragraph about Bob picking f</w:t>
            </w:r>
            <w:r w:rsidRPr="00ED3CAE">
              <w:rPr>
                <w:i/>
                <w:sz w:val="22"/>
                <w:szCs w:val="20"/>
              </w:rPr>
              <w:t>lowers for his mom for Valentine’s day, I might write “Bob gave flowers to mom.”</w:t>
            </w:r>
            <w:r w:rsidRPr="00ED3CAE">
              <w:rPr>
                <w:sz w:val="22"/>
                <w:szCs w:val="20"/>
              </w:rPr>
              <w:t>)</w:t>
            </w:r>
          </w:p>
        </w:tc>
        <w:tc>
          <w:tcPr>
            <w:tcW w:w="780" w:type="dxa"/>
            <w:tcBorders>
              <w:top w:val="single" w:sz="8" w:space="0" w:color="000000"/>
              <w:left w:val="single" w:sz="8" w:space="0" w:color="000000"/>
              <w:bottom w:val="single" w:sz="8" w:space="0" w:color="000000"/>
              <w:right w:val="single" w:sz="8" w:space="0" w:color="000000"/>
            </w:tcBorders>
          </w:tcPr>
          <w:p w14:paraId="2120FD3A" w14:textId="77777777" w:rsidR="00C70B52" w:rsidRDefault="00C70B52">
            <w:pPr>
              <w:spacing w:after="160" w:line="259" w:lineRule="auto"/>
              <w:ind w:left="0" w:firstLine="0"/>
            </w:pPr>
          </w:p>
        </w:tc>
        <w:tc>
          <w:tcPr>
            <w:tcW w:w="720" w:type="dxa"/>
            <w:tcBorders>
              <w:top w:val="single" w:sz="8" w:space="0" w:color="000000"/>
              <w:left w:val="single" w:sz="8" w:space="0" w:color="000000"/>
              <w:bottom w:val="single" w:sz="8" w:space="0" w:color="000000"/>
              <w:right w:val="single" w:sz="8" w:space="0" w:color="000000"/>
            </w:tcBorders>
          </w:tcPr>
          <w:p w14:paraId="099F6C92" w14:textId="77777777" w:rsidR="00C70B52" w:rsidRDefault="00C70B52">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4414CFFE" w14:textId="77777777" w:rsidR="00C70B52" w:rsidRDefault="00C70B52">
            <w:pPr>
              <w:spacing w:after="160" w:line="259" w:lineRule="auto"/>
              <w:ind w:left="0" w:firstLine="0"/>
            </w:pPr>
          </w:p>
        </w:tc>
      </w:tr>
      <w:tr w:rsidR="00C70B52" w14:paraId="68E20475" w14:textId="77777777" w:rsidTr="00ED3CAE">
        <w:trPr>
          <w:trHeight w:val="2592"/>
        </w:trPr>
        <w:tc>
          <w:tcPr>
            <w:tcW w:w="5680" w:type="dxa"/>
            <w:tcBorders>
              <w:top w:val="single" w:sz="8" w:space="0" w:color="000000"/>
              <w:left w:val="single" w:sz="8" w:space="0" w:color="000000"/>
              <w:bottom w:val="single" w:sz="8" w:space="0" w:color="000000"/>
              <w:right w:val="single" w:sz="8" w:space="0" w:color="000000"/>
            </w:tcBorders>
            <w:vAlign w:val="center"/>
          </w:tcPr>
          <w:p w14:paraId="4AACD348" w14:textId="77777777" w:rsidR="00C70B52" w:rsidRPr="00ED3CAE" w:rsidRDefault="00ED3CAE" w:rsidP="00ED3CAE">
            <w:pPr>
              <w:spacing w:after="0" w:line="240" w:lineRule="auto"/>
              <w:ind w:left="630" w:right="32" w:hanging="360"/>
              <w:rPr>
                <w:sz w:val="22"/>
                <w:szCs w:val="20"/>
              </w:rPr>
            </w:pPr>
            <w:r w:rsidRPr="00ED3CAE">
              <w:rPr>
                <w:sz w:val="22"/>
                <w:szCs w:val="20"/>
              </w:rPr>
              <w:t>3.</w:t>
            </w:r>
            <w:r w:rsidRPr="00ED3CAE">
              <w:rPr>
                <w:sz w:val="22"/>
                <w:szCs w:val="20"/>
              </w:rPr>
              <w:tab/>
            </w:r>
            <w:r w:rsidRPr="00ED3CAE">
              <w:rPr>
                <w:sz w:val="22"/>
                <w:szCs w:val="20"/>
              </w:rPr>
              <w:t xml:space="preserve">Ask the student to read the first paragraph of the story and stop when they get to the end of the paragraph (indicate where the end of the paragraph is if they are unsure). Then, prompt the student, </w:t>
            </w:r>
            <w:r w:rsidRPr="00ED3CAE">
              <w:rPr>
                <w:i/>
                <w:sz w:val="22"/>
                <w:szCs w:val="20"/>
              </w:rPr>
              <w:t>what just happened in that paragraph? What is the most im</w:t>
            </w:r>
            <w:r w:rsidRPr="00ED3CAE">
              <w:rPr>
                <w:i/>
                <w:sz w:val="22"/>
                <w:szCs w:val="20"/>
              </w:rPr>
              <w:t xml:space="preserve">portant thing that we should include in the subheading? </w:t>
            </w:r>
            <w:r w:rsidRPr="00ED3CAE">
              <w:rPr>
                <w:sz w:val="22"/>
                <w:szCs w:val="20"/>
              </w:rPr>
              <w:t>Accept student contributions and help modify where needed (with each paragraph, the student will need less and less support).</w:t>
            </w:r>
          </w:p>
        </w:tc>
        <w:tc>
          <w:tcPr>
            <w:tcW w:w="780" w:type="dxa"/>
            <w:tcBorders>
              <w:top w:val="single" w:sz="8" w:space="0" w:color="000000"/>
              <w:left w:val="single" w:sz="8" w:space="0" w:color="000000"/>
              <w:bottom w:val="single" w:sz="8" w:space="0" w:color="000000"/>
              <w:right w:val="single" w:sz="8" w:space="0" w:color="000000"/>
            </w:tcBorders>
          </w:tcPr>
          <w:p w14:paraId="63323CE8" w14:textId="77777777" w:rsidR="00C70B52" w:rsidRDefault="00C70B52">
            <w:pPr>
              <w:spacing w:after="160" w:line="259" w:lineRule="auto"/>
              <w:ind w:left="0" w:firstLine="0"/>
            </w:pPr>
          </w:p>
        </w:tc>
        <w:tc>
          <w:tcPr>
            <w:tcW w:w="720" w:type="dxa"/>
            <w:tcBorders>
              <w:top w:val="single" w:sz="8" w:space="0" w:color="000000"/>
              <w:left w:val="single" w:sz="8" w:space="0" w:color="000000"/>
              <w:bottom w:val="single" w:sz="8" w:space="0" w:color="000000"/>
              <w:right w:val="single" w:sz="8" w:space="0" w:color="000000"/>
            </w:tcBorders>
          </w:tcPr>
          <w:p w14:paraId="195782A0" w14:textId="77777777" w:rsidR="00C70B52" w:rsidRDefault="00C70B52">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4D3AEEA5" w14:textId="77777777" w:rsidR="00C70B52" w:rsidRDefault="00C70B52">
            <w:pPr>
              <w:spacing w:after="160" w:line="259" w:lineRule="auto"/>
              <w:ind w:left="0" w:firstLine="0"/>
            </w:pPr>
          </w:p>
        </w:tc>
      </w:tr>
      <w:tr w:rsidR="00C70B52" w14:paraId="4F6154CE" w14:textId="77777777" w:rsidTr="00ED3CAE">
        <w:trPr>
          <w:trHeight w:val="1350"/>
        </w:trPr>
        <w:tc>
          <w:tcPr>
            <w:tcW w:w="5680" w:type="dxa"/>
            <w:tcBorders>
              <w:top w:val="single" w:sz="8" w:space="0" w:color="000000"/>
              <w:left w:val="single" w:sz="8" w:space="0" w:color="000000"/>
              <w:bottom w:val="single" w:sz="8" w:space="0" w:color="000000"/>
              <w:right w:val="single" w:sz="8" w:space="0" w:color="000000"/>
            </w:tcBorders>
            <w:vAlign w:val="center"/>
          </w:tcPr>
          <w:p w14:paraId="41D1F883" w14:textId="77777777" w:rsidR="00C70B52" w:rsidRPr="00ED3CAE" w:rsidRDefault="00ED3CAE" w:rsidP="00ED3CAE">
            <w:pPr>
              <w:spacing w:after="0" w:line="240" w:lineRule="auto"/>
              <w:ind w:left="630" w:hanging="360"/>
              <w:rPr>
                <w:sz w:val="22"/>
                <w:szCs w:val="20"/>
              </w:rPr>
            </w:pPr>
            <w:r w:rsidRPr="00ED3CAE">
              <w:rPr>
                <w:sz w:val="22"/>
                <w:szCs w:val="20"/>
              </w:rPr>
              <w:t>4.</w:t>
            </w:r>
            <w:r w:rsidRPr="00ED3CAE">
              <w:rPr>
                <w:sz w:val="22"/>
                <w:szCs w:val="20"/>
              </w:rPr>
              <w:tab/>
            </w:r>
            <w:r w:rsidRPr="00ED3CAE">
              <w:rPr>
                <w:sz w:val="22"/>
                <w:szCs w:val="20"/>
              </w:rPr>
              <w:t>Have the student read and write a subheading for the second paragraph, then the third, and so on, for a total of 10-15 minutes, depending on what the student can handle (support the student and offer suggestions/scaffolds when needed).</w:t>
            </w:r>
          </w:p>
        </w:tc>
        <w:tc>
          <w:tcPr>
            <w:tcW w:w="780" w:type="dxa"/>
            <w:tcBorders>
              <w:top w:val="single" w:sz="8" w:space="0" w:color="000000"/>
              <w:left w:val="single" w:sz="8" w:space="0" w:color="000000"/>
              <w:bottom w:val="single" w:sz="8" w:space="0" w:color="000000"/>
              <w:right w:val="single" w:sz="8" w:space="0" w:color="000000"/>
            </w:tcBorders>
          </w:tcPr>
          <w:p w14:paraId="2F3784AB" w14:textId="77777777" w:rsidR="00C70B52" w:rsidRDefault="00C70B52">
            <w:pPr>
              <w:spacing w:after="160" w:line="259" w:lineRule="auto"/>
              <w:ind w:left="0" w:firstLine="0"/>
            </w:pPr>
          </w:p>
        </w:tc>
        <w:tc>
          <w:tcPr>
            <w:tcW w:w="720" w:type="dxa"/>
            <w:tcBorders>
              <w:top w:val="single" w:sz="8" w:space="0" w:color="000000"/>
              <w:left w:val="single" w:sz="8" w:space="0" w:color="000000"/>
              <w:bottom w:val="single" w:sz="8" w:space="0" w:color="000000"/>
              <w:right w:val="single" w:sz="8" w:space="0" w:color="000000"/>
            </w:tcBorders>
          </w:tcPr>
          <w:p w14:paraId="7FE96E1B" w14:textId="77777777" w:rsidR="00C70B52" w:rsidRDefault="00C70B52">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393207C8" w14:textId="77777777" w:rsidR="00C70B52" w:rsidRDefault="00C70B52">
            <w:pPr>
              <w:spacing w:after="160" w:line="259" w:lineRule="auto"/>
              <w:ind w:left="0" w:firstLine="0"/>
            </w:pPr>
          </w:p>
        </w:tc>
      </w:tr>
      <w:tr w:rsidR="00C70B52" w14:paraId="58247681" w14:textId="77777777" w:rsidTr="00ED3CAE">
        <w:trPr>
          <w:trHeight w:val="1260"/>
        </w:trPr>
        <w:tc>
          <w:tcPr>
            <w:tcW w:w="5680" w:type="dxa"/>
            <w:tcBorders>
              <w:top w:val="single" w:sz="8" w:space="0" w:color="000000"/>
              <w:left w:val="single" w:sz="8" w:space="0" w:color="000000"/>
              <w:bottom w:val="single" w:sz="8" w:space="0" w:color="000000"/>
              <w:right w:val="single" w:sz="8" w:space="0" w:color="000000"/>
            </w:tcBorders>
            <w:vAlign w:val="center"/>
          </w:tcPr>
          <w:p w14:paraId="63FF31CF" w14:textId="77777777" w:rsidR="00C70B52" w:rsidRPr="00ED3CAE" w:rsidRDefault="00ED3CAE" w:rsidP="00ED3CAE">
            <w:pPr>
              <w:spacing w:after="0" w:line="240" w:lineRule="auto"/>
              <w:ind w:left="630" w:hanging="360"/>
              <w:rPr>
                <w:sz w:val="22"/>
                <w:szCs w:val="20"/>
              </w:rPr>
            </w:pPr>
            <w:r w:rsidRPr="00ED3CAE">
              <w:rPr>
                <w:sz w:val="22"/>
                <w:szCs w:val="20"/>
              </w:rPr>
              <w:t>5.</w:t>
            </w:r>
            <w:r w:rsidRPr="00ED3CAE">
              <w:rPr>
                <w:sz w:val="22"/>
                <w:szCs w:val="20"/>
              </w:rPr>
              <w:tab/>
            </w:r>
            <w:r w:rsidRPr="00ED3CAE">
              <w:rPr>
                <w:sz w:val="22"/>
                <w:szCs w:val="20"/>
              </w:rPr>
              <w:t>After the 10-15 minutes have finished, affirm the student for their hard work. Then tell the student to go back to the beginning and read what they wrote for the subheading of each paragraph have the student read back with the students over each subheading</w:t>
            </w:r>
            <w:r w:rsidRPr="00ED3CAE">
              <w:rPr>
                <w:sz w:val="22"/>
                <w:szCs w:val="20"/>
              </w:rPr>
              <w:t xml:space="preserve"> that they wrote.</w:t>
            </w:r>
          </w:p>
        </w:tc>
        <w:tc>
          <w:tcPr>
            <w:tcW w:w="780" w:type="dxa"/>
            <w:tcBorders>
              <w:top w:val="single" w:sz="8" w:space="0" w:color="000000"/>
              <w:left w:val="single" w:sz="8" w:space="0" w:color="000000"/>
              <w:bottom w:val="single" w:sz="8" w:space="0" w:color="000000"/>
              <w:right w:val="single" w:sz="8" w:space="0" w:color="000000"/>
            </w:tcBorders>
          </w:tcPr>
          <w:p w14:paraId="5026BD45" w14:textId="77777777" w:rsidR="00C70B52" w:rsidRDefault="00C70B52">
            <w:pPr>
              <w:spacing w:after="160" w:line="259" w:lineRule="auto"/>
              <w:ind w:left="0" w:firstLine="0"/>
            </w:pPr>
          </w:p>
        </w:tc>
        <w:tc>
          <w:tcPr>
            <w:tcW w:w="720" w:type="dxa"/>
            <w:tcBorders>
              <w:top w:val="single" w:sz="8" w:space="0" w:color="000000"/>
              <w:left w:val="single" w:sz="8" w:space="0" w:color="000000"/>
              <w:bottom w:val="single" w:sz="8" w:space="0" w:color="000000"/>
              <w:right w:val="single" w:sz="8" w:space="0" w:color="000000"/>
            </w:tcBorders>
          </w:tcPr>
          <w:p w14:paraId="7937EF8E" w14:textId="77777777" w:rsidR="00C70B52" w:rsidRDefault="00C70B52">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71EE2593" w14:textId="77777777" w:rsidR="00C70B52" w:rsidRDefault="00C70B52">
            <w:pPr>
              <w:spacing w:after="160" w:line="259" w:lineRule="auto"/>
              <w:ind w:left="0" w:firstLine="0"/>
            </w:pPr>
          </w:p>
        </w:tc>
      </w:tr>
      <w:tr w:rsidR="00C70B52" w14:paraId="2F7CF67E" w14:textId="77777777" w:rsidTr="00ED3CAE">
        <w:trPr>
          <w:trHeight w:val="900"/>
        </w:trPr>
        <w:tc>
          <w:tcPr>
            <w:tcW w:w="5680" w:type="dxa"/>
            <w:tcBorders>
              <w:top w:val="single" w:sz="8" w:space="0" w:color="000000"/>
              <w:left w:val="single" w:sz="8" w:space="0" w:color="000000"/>
              <w:bottom w:val="single" w:sz="8" w:space="0" w:color="000000"/>
              <w:right w:val="single" w:sz="8" w:space="0" w:color="000000"/>
            </w:tcBorders>
          </w:tcPr>
          <w:p w14:paraId="09E327AE" w14:textId="77777777" w:rsidR="00C70B52" w:rsidRPr="00ED3CAE" w:rsidRDefault="00ED3CAE" w:rsidP="00ED3CAE">
            <w:pPr>
              <w:spacing w:after="0" w:line="240" w:lineRule="auto"/>
              <w:ind w:left="630" w:right="34" w:hanging="360"/>
              <w:rPr>
                <w:sz w:val="22"/>
                <w:szCs w:val="20"/>
              </w:rPr>
            </w:pPr>
            <w:r w:rsidRPr="00ED3CAE">
              <w:rPr>
                <w:sz w:val="22"/>
                <w:szCs w:val="20"/>
              </w:rPr>
              <w:t>6.</w:t>
            </w:r>
            <w:r w:rsidRPr="00ED3CAE">
              <w:rPr>
                <w:sz w:val="22"/>
                <w:szCs w:val="20"/>
              </w:rPr>
              <w:tab/>
            </w:r>
            <w:r w:rsidRPr="00ED3CAE">
              <w:rPr>
                <w:sz w:val="22"/>
                <w:szCs w:val="20"/>
              </w:rPr>
              <w:t>The last part of this activity consists of asking the student comprehension questions about the specific tests or about their takeaways (for example, what was your favorite part of the book?).</w:t>
            </w:r>
          </w:p>
        </w:tc>
        <w:tc>
          <w:tcPr>
            <w:tcW w:w="780" w:type="dxa"/>
            <w:tcBorders>
              <w:top w:val="single" w:sz="8" w:space="0" w:color="000000"/>
              <w:left w:val="single" w:sz="8" w:space="0" w:color="000000"/>
              <w:bottom w:val="single" w:sz="8" w:space="0" w:color="000000"/>
              <w:right w:val="single" w:sz="8" w:space="0" w:color="000000"/>
            </w:tcBorders>
          </w:tcPr>
          <w:p w14:paraId="6A75F881" w14:textId="77777777" w:rsidR="00C70B52" w:rsidRDefault="00C70B52">
            <w:pPr>
              <w:spacing w:after="160" w:line="259" w:lineRule="auto"/>
              <w:ind w:left="0" w:firstLine="0"/>
            </w:pPr>
          </w:p>
        </w:tc>
        <w:tc>
          <w:tcPr>
            <w:tcW w:w="720" w:type="dxa"/>
            <w:tcBorders>
              <w:top w:val="single" w:sz="8" w:space="0" w:color="000000"/>
              <w:left w:val="single" w:sz="8" w:space="0" w:color="000000"/>
              <w:bottom w:val="single" w:sz="8" w:space="0" w:color="000000"/>
              <w:right w:val="single" w:sz="8" w:space="0" w:color="000000"/>
            </w:tcBorders>
          </w:tcPr>
          <w:p w14:paraId="4ACB52D7" w14:textId="77777777" w:rsidR="00C70B52" w:rsidRDefault="00C70B52">
            <w:pPr>
              <w:spacing w:after="160" w:line="259" w:lineRule="auto"/>
              <w:ind w:left="0" w:firstLine="0"/>
            </w:pPr>
          </w:p>
        </w:tc>
        <w:tc>
          <w:tcPr>
            <w:tcW w:w="3820" w:type="dxa"/>
            <w:tcBorders>
              <w:top w:val="single" w:sz="8" w:space="0" w:color="000000"/>
              <w:left w:val="single" w:sz="8" w:space="0" w:color="000000"/>
              <w:bottom w:val="single" w:sz="8" w:space="0" w:color="000000"/>
              <w:right w:val="single" w:sz="8" w:space="0" w:color="000000"/>
            </w:tcBorders>
          </w:tcPr>
          <w:p w14:paraId="7535E41C" w14:textId="77777777" w:rsidR="00C70B52" w:rsidRDefault="00C70B52">
            <w:pPr>
              <w:spacing w:after="160" w:line="259" w:lineRule="auto"/>
              <w:ind w:left="0" w:firstLine="0"/>
            </w:pPr>
          </w:p>
        </w:tc>
      </w:tr>
      <w:tr w:rsidR="00C70B52" w14:paraId="3C069D4D" w14:textId="77777777" w:rsidTr="00ED3CAE">
        <w:trPr>
          <w:trHeight w:val="24"/>
        </w:trPr>
        <w:tc>
          <w:tcPr>
            <w:tcW w:w="11000" w:type="dxa"/>
            <w:gridSpan w:val="4"/>
            <w:tcBorders>
              <w:top w:val="single" w:sz="8" w:space="0" w:color="000000"/>
              <w:left w:val="single" w:sz="8" w:space="0" w:color="000000"/>
              <w:bottom w:val="single" w:sz="8" w:space="0" w:color="000000"/>
              <w:right w:val="single" w:sz="8" w:space="0" w:color="000000"/>
            </w:tcBorders>
            <w:shd w:val="clear" w:color="auto" w:fill="D9D9D9"/>
          </w:tcPr>
          <w:p w14:paraId="6808FE09" w14:textId="77777777" w:rsidR="00C70B52" w:rsidRDefault="00C70B52">
            <w:pPr>
              <w:spacing w:after="160" w:line="259" w:lineRule="auto"/>
              <w:ind w:left="0" w:firstLine="0"/>
            </w:pPr>
          </w:p>
        </w:tc>
      </w:tr>
      <w:tr w:rsidR="00C70B52" w:rsidRPr="00ED3CAE" w14:paraId="6BFACB15" w14:textId="77777777" w:rsidTr="00ED3CAE">
        <w:trPr>
          <w:trHeight w:val="24"/>
        </w:trPr>
        <w:tc>
          <w:tcPr>
            <w:tcW w:w="5680" w:type="dxa"/>
            <w:tcBorders>
              <w:top w:val="single" w:sz="8" w:space="0" w:color="000000"/>
              <w:left w:val="single" w:sz="8" w:space="0" w:color="000000"/>
              <w:bottom w:val="single" w:sz="8" w:space="0" w:color="000000"/>
              <w:right w:val="single" w:sz="8" w:space="0" w:color="000000"/>
            </w:tcBorders>
            <w:vAlign w:val="center"/>
          </w:tcPr>
          <w:p w14:paraId="64CD5A61" w14:textId="77777777" w:rsidR="00C70B52" w:rsidRPr="00ED3CAE" w:rsidRDefault="00ED3CAE">
            <w:pPr>
              <w:spacing w:after="0" w:line="259" w:lineRule="auto"/>
              <w:ind w:left="0" w:firstLine="0"/>
              <w:rPr>
                <w:sz w:val="20"/>
                <w:szCs w:val="18"/>
              </w:rPr>
            </w:pPr>
            <w:r w:rsidRPr="00ED3CAE">
              <w:rPr>
                <w:sz w:val="20"/>
                <w:szCs w:val="18"/>
              </w:rPr>
              <w:t>Total steps completed accurately:</w:t>
            </w:r>
          </w:p>
        </w:tc>
        <w:tc>
          <w:tcPr>
            <w:tcW w:w="5320" w:type="dxa"/>
            <w:gridSpan w:val="3"/>
            <w:tcBorders>
              <w:top w:val="single" w:sz="8" w:space="0" w:color="000000"/>
              <w:left w:val="single" w:sz="8" w:space="0" w:color="000000"/>
              <w:bottom w:val="single" w:sz="8" w:space="0" w:color="000000"/>
              <w:right w:val="single" w:sz="8" w:space="0" w:color="000000"/>
            </w:tcBorders>
          </w:tcPr>
          <w:p w14:paraId="3511190D" w14:textId="77777777" w:rsidR="00C70B52" w:rsidRPr="00ED3CAE" w:rsidRDefault="00C70B52">
            <w:pPr>
              <w:spacing w:after="160" w:line="259" w:lineRule="auto"/>
              <w:ind w:left="0" w:firstLine="0"/>
              <w:rPr>
                <w:sz w:val="20"/>
                <w:szCs w:val="18"/>
              </w:rPr>
            </w:pPr>
          </w:p>
        </w:tc>
      </w:tr>
      <w:tr w:rsidR="00C70B52" w:rsidRPr="00ED3CAE" w14:paraId="3E93E653" w14:textId="77777777" w:rsidTr="00ED3CAE">
        <w:trPr>
          <w:trHeight w:val="24"/>
        </w:trPr>
        <w:tc>
          <w:tcPr>
            <w:tcW w:w="5680" w:type="dxa"/>
            <w:tcBorders>
              <w:top w:val="single" w:sz="8" w:space="0" w:color="000000"/>
              <w:left w:val="single" w:sz="8" w:space="0" w:color="000000"/>
              <w:bottom w:val="single" w:sz="8" w:space="0" w:color="000000"/>
              <w:right w:val="single" w:sz="8" w:space="0" w:color="000000"/>
            </w:tcBorders>
            <w:vAlign w:val="center"/>
          </w:tcPr>
          <w:p w14:paraId="0F4DC9C9" w14:textId="77777777" w:rsidR="00C70B52" w:rsidRPr="00ED3CAE" w:rsidRDefault="00ED3CAE">
            <w:pPr>
              <w:spacing w:after="0" w:line="259" w:lineRule="auto"/>
              <w:ind w:left="0" w:firstLine="0"/>
              <w:rPr>
                <w:sz w:val="20"/>
                <w:szCs w:val="18"/>
              </w:rPr>
            </w:pPr>
            <w:r w:rsidRPr="00ED3CAE">
              <w:rPr>
                <w:sz w:val="20"/>
                <w:szCs w:val="18"/>
              </w:rPr>
              <w:t>Percentage of steps completed accurately:</w:t>
            </w:r>
          </w:p>
        </w:tc>
        <w:tc>
          <w:tcPr>
            <w:tcW w:w="5320" w:type="dxa"/>
            <w:gridSpan w:val="3"/>
            <w:tcBorders>
              <w:top w:val="single" w:sz="8" w:space="0" w:color="000000"/>
              <w:left w:val="single" w:sz="8" w:space="0" w:color="000000"/>
              <w:bottom w:val="single" w:sz="8" w:space="0" w:color="000000"/>
              <w:right w:val="single" w:sz="8" w:space="0" w:color="000000"/>
            </w:tcBorders>
          </w:tcPr>
          <w:p w14:paraId="3642DFE3" w14:textId="77777777" w:rsidR="00C70B52" w:rsidRPr="00ED3CAE" w:rsidRDefault="00C70B52">
            <w:pPr>
              <w:spacing w:after="160" w:line="259" w:lineRule="auto"/>
              <w:ind w:left="0" w:firstLine="0"/>
              <w:rPr>
                <w:sz w:val="20"/>
                <w:szCs w:val="18"/>
              </w:rPr>
            </w:pPr>
          </w:p>
        </w:tc>
      </w:tr>
    </w:tbl>
    <w:p w14:paraId="4AF7D658" w14:textId="77777777" w:rsidR="00C70B52" w:rsidRDefault="00ED3CAE">
      <w:pPr>
        <w:ind w:left="-5"/>
      </w:pPr>
      <w:r w:rsidRPr="00ED3CAE">
        <w:rPr>
          <w:sz w:val="20"/>
          <w:szCs w:val="18"/>
        </w:rPr>
        <w:t>Additional notes or comments</w:t>
      </w:r>
      <w:r>
        <w:t>:</w:t>
      </w:r>
    </w:p>
    <w:p w14:paraId="56CB6197" w14:textId="77777777" w:rsidR="00C70B52" w:rsidRDefault="00C70B52"/>
    <w:p w14:paraId="22C967E4" w14:textId="77777777" w:rsidR="00EC668D" w:rsidRDefault="00EC668D"/>
    <w:sectPr w:rsidR="00EC66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52"/>
    <w:rsid w:val="00C70B52"/>
    <w:rsid w:val="00EC668D"/>
    <w:rsid w:val="00ED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54F2"/>
  <w15:docId w15:val="{FEBFBF4D-1465-4046-A903-0738016C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4"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Fidelity Checklist</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Fidelity Checklist</dc:title>
  <dc:subject/>
  <dc:creator>Dr. Megan Reister</dc:creator>
  <cp:keywords/>
  <cp:lastModifiedBy>Dr. Megan Reister</cp:lastModifiedBy>
  <cp:revision>2</cp:revision>
  <dcterms:created xsi:type="dcterms:W3CDTF">2022-04-02T16:04:00Z</dcterms:created>
  <dcterms:modified xsi:type="dcterms:W3CDTF">2022-04-02T16:04:00Z</dcterms:modified>
</cp:coreProperties>
</file>